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25"/>
      </w:tblGrid>
      <w:tr w:rsidR="001B25C7" w:rsidRPr="001B25C7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195" w:type="dxa"/>
              <w:right w:w="195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30"/>
            </w:tblGrid>
            <w:tr w:rsidR="001B25C7" w:rsidRPr="001B25C7">
              <w:trPr>
                <w:trHeight w:val="45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B25C7" w:rsidRPr="001B25C7" w:rsidRDefault="001B25C7" w:rsidP="001B25C7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Cs w:val="21"/>
                    </w:rPr>
                  </w:pP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一、各单位根据财务处下达的《关于批复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“2013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年中央高校改善基本办学条件设备专项资金预算的通知》（财预函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[2012]B107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号）精神，填报《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2013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年国家修购专项设备详细预算执行审批表》实施国家修购专项设备购置计划。</w:t>
                  </w:r>
                </w:p>
                <w:p w:rsidR="001B25C7" w:rsidRPr="001B25C7" w:rsidRDefault="001B25C7" w:rsidP="001B25C7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Cs w:val="21"/>
                    </w:rPr>
                  </w:pP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 xml:space="preserve">    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二、进入设备购置流程时，请按同类设备填报《中国地质大学（武汉）采购预算申报表》；审批时须持《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2013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年国家专项设备详细预算执行审批表》和《中国地质大学（武汉）采购预算申报表》一并报送。</w:t>
                  </w:r>
                </w:p>
                <w:p w:rsidR="001B25C7" w:rsidRPr="001B25C7" w:rsidRDefault="001B25C7" w:rsidP="001B25C7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Cs w:val="21"/>
                    </w:rPr>
                  </w:pP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 xml:space="preserve">    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三、单台不足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10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万元或批量不足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20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万元的设备，只填报资产管理处《中国地质大学（武汉）采购预算申报表》，申报单位项目负责人签字后，报实验室设备处签字（盖章），再报送财务处签字（盖章），将签字（盖章）后的《中国地质大学（武汉）采购预算申报表》原件送达行政楼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420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室存档，各执行单位留复印件（项目验收时必备），该项目方可执行设备购置。</w:t>
                  </w:r>
                </w:p>
                <w:p w:rsidR="001B25C7" w:rsidRPr="001B25C7" w:rsidRDefault="001B25C7" w:rsidP="001B25C7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Cs w:val="21"/>
                    </w:rPr>
                  </w:pP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 xml:space="preserve">    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四、单台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10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万元（含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10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万元）或批量超过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20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万元（含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20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万元）的设备，填报资产管理处《中国地质大学（武汉）采购预算申报表》，申报单位项目负责人签字，报送实验室设备处、财务处、资产管理处三个职能单位签字（盖章）后，原件送达资产管理处进入招标程序、存档。申报单位将《中国地质大学（武汉）采购预算申报表》的复印件送至行政楼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421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室存档，以便实验室设备处备查。各执行单位留复印件（项目验收时必备）。</w:t>
                  </w:r>
                </w:p>
                <w:p w:rsidR="001B25C7" w:rsidRPr="001B25C7" w:rsidRDefault="001B25C7" w:rsidP="001B25C7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Cs w:val="21"/>
                    </w:rPr>
                  </w:pP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 xml:space="preserve">    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五、项目执行时还须把握：（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1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）不得突破项目的预算额；（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2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）不得随意变更项目的实施内容，凡涉及到项目实施内容及经费的变更，必须报学校财经委员会主任会议批准；（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3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）项目招标、实施、决算及相关资料的名称均与预算下达名称一致。</w:t>
                  </w:r>
                </w:p>
                <w:p w:rsidR="001B25C7" w:rsidRPr="001B25C7" w:rsidRDefault="001B25C7" w:rsidP="001B25C7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Cs w:val="21"/>
                    </w:rPr>
                  </w:pP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 </w:t>
                  </w:r>
                </w:p>
                <w:p w:rsidR="001B25C7" w:rsidRPr="001B25C7" w:rsidRDefault="001B25C7" w:rsidP="001B25C7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Cs w:val="21"/>
                    </w:rPr>
                  </w:pP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 </w:t>
                  </w:r>
                </w:p>
                <w:p w:rsidR="001B25C7" w:rsidRPr="001B25C7" w:rsidRDefault="001B25C7" w:rsidP="001B25C7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Cs w:val="21"/>
                    </w:rPr>
                  </w:pP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 </w:t>
                  </w:r>
                </w:p>
                <w:p w:rsidR="001B25C7" w:rsidRPr="001B25C7" w:rsidRDefault="001B25C7" w:rsidP="001B25C7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Cs w:val="21"/>
                    </w:rPr>
                  </w:pP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                                                                                 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实验室设备处</w:t>
                  </w:r>
                </w:p>
                <w:p w:rsidR="001B25C7" w:rsidRPr="001B25C7" w:rsidRDefault="001B25C7" w:rsidP="001B25C7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Cs w:val="21"/>
                    </w:rPr>
                  </w:pP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 xml:space="preserve">                                                                              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二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O</w:t>
                  </w:r>
                  <w:r w:rsidRPr="001B25C7">
                    <w:rPr>
                      <w:rFonts w:ascii="ˎ̥" w:eastAsia="宋体" w:hAnsi="ˎ̥" w:cs="宋体"/>
                      <w:kern w:val="0"/>
                      <w:szCs w:val="21"/>
                    </w:rPr>
                    <w:t>一二年十二月十日</w:t>
                  </w:r>
                </w:p>
              </w:tc>
            </w:tr>
          </w:tbl>
          <w:p w:rsidR="001B25C7" w:rsidRPr="001B25C7" w:rsidRDefault="001B25C7" w:rsidP="001B25C7">
            <w:pPr>
              <w:widowControl/>
              <w:spacing w:line="276" w:lineRule="auto"/>
              <w:jc w:val="left"/>
              <w:rPr>
                <w:rFonts w:ascii="ˎ̥" w:eastAsia="宋体" w:hAnsi="ˎ̥" w:cs="宋体"/>
                <w:kern w:val="0"/>
                <w:szCs w:val="21"/>
              </w:rPr>
            </w:pPr>
          </w:p>
        </w:tc>
      </w:tr>
    </w:tbl>
    <w:p w:rsidR="00626418" w:rsidRPr="001B25C7" w:rsidRDefault="00626418" w:rsidP="001B25C7">
      <w:pPr>
        <w:spacing w:line="276" w:lineRule="auto"/>
        <w:rPr>
          <w:szCs w:val="21"/>
        </w:rPr>
      </w:pPr>
    </w:p>
    <w:sectPr w:rsidR="00626418" w:rsidRPr="001B2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418" w:rsidRDefault="00626418" w:rsidP="001B25C7">
      <w:r>
        <w:separator/>
      </w:r>
    </w:p>
  </w:endnote>
  <w:endnote w:type="continuationSeparator" w:id="1">
    <w:p w:rsidR="00626418" w:rsidRDefault="00626418" w:rsidP="001B2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418" w:rsidRDefault="00626418" w:rsidP="001B25C7">
      <w:r>
        <w:separator/>
      </w:r>
    </w:p>
  </w:footnote>
  <w:footnote w:type="continuationSeparator" w:id="1">
    <w:p w:rsidR="00626418" w:rsidRDefault="00626418" w:rsidP="001B2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5C7"/>
    <w:rsid w:val="001B25C7"/>
    <w:rsid w:val="0062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5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5C7"/>
    <w:rPr>
      <w:sz w:val="18"/>
      <w:szCs w:val="18"/>
    </w:rPr>
  </w:style>
  <w:style w:type="paragraph" w:styleId="a5">
    <w:name w:val="Normal (Web)"/>
    <w:basedOn w:val="a"/>
    <w:uiPriority w:val="99"/>
    <w:unhideWhenUsed/>
    <w:rsid w:val="001B25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2016-11-10T10:53:00Z</dcterms:created>
  <dcterms:modified xsi:type="dcterms:W3CDTF">2016-11-10T10:53:00Z</dcterms:modified>
</cp:coreProperties>
</file>